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>КРИТЕРИЙ ЗА ОЦЕНКА НА ОФЕРТИТЕ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 „Икономически най-изгодна  оферта”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След проверка на съответствието на офертите с посочените по-горе минимални изисквания, комисията пристъпва към извършване на комплексна оценка за „икономически най-изгодна оферта”.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Оценката се извършва по посочените показатели и съответните им относителни тежести и съгласно комплексната оценка по следната формула: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 xml:space="preserve">КО = </w:t>
      </w:r>
      <w:r w:rsidRPr="00A41389">
        <w:rPr>
          <w:b/>
          <w:bCs/>
        </w:rPr>
        <w:t>ПТПИС</w:t>
      </w:r>
      <w:r w:rsidRPr="00A41389">
        <w:rPr>
          <w:b/>
        </w:rPr>
        <w:t xml:space="preserve"> + ФП + ПСП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КО- 100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За икономически най-изгодна оферта се определя офертата, събрала най-голям брой точки, като максималният възможен брой точки е 100.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1. Показатели за оценяване са: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 xml:space="preserve">а/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тегловен коефициент – 30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 в общата оценка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по този показател  е 30 т.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Точките по елементите на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</w:t>
      </w:r>
      <w:r w:rsidRPr="00A41389">
        <w:t>ще бъдат присъждани от помощния орган на възложителя – оценителната/оценъчната комисия по експертна мотивирана оценка, по двата подпоказателя, както следва: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За оценка съдържанието на Приложение – “Мерки за намаляване на затрудненията при изпълнение на СМР за живущите в сградата” – максимално 15 точки, съгласно критериите, посочени в тази документация и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 За оценка съдържанието на Приложение – Работна програма за изпълнение на строителството максимално 15 точки, съгласно критериите, посочени в тази документация;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lang w:val="ru-RU"/>
        </w:rPr>
        <w:t xml:space="preserve">б) </w:t>
      </w:r>
      <w:r w:rsidRPr="00A41389">
        <w:t xml:space="preserve">ФИНАНСОВИ ПОКАЗАТЕЛИ (ФП) предложена от участника крайна цена </w:t>
      </w:r>
      <w:r w:rsidRPr="00A41389">
        <w:rPr>
          <w:b/>
        </w:rPr>
        <w:t>- тегловен коефициент – 50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</w:t>
      </w:r>
      <w:r w:rsidRPr="00A41389">
        <w:rPr>
          <w:b/>
          <w:bCs/>
        </w:rPr>
        <w:t xml:space="preserve">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lastRenderedPageBreak/>
        <w:t>Максималния брой точки по тази показател 50.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в) ПОКАЗАТЕЛ СРОК ЗА ПРОЕКТИРАНЕ (ПСП) представлява предложен срок за проектиране -</w:t>
      </w:r>
      <w:r w:rsidRPr="00A41389">
        <w:rPr>
          <w:b/>
        </w:rPr>
        <w:t xml:space="preserve"> тегловен коефициент - 20%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t>Максималния брой точки по т</w:t>
      </w:r>
      <w:r w:rsidR="005E684E">
        <w:rPr>
          <w:b/>
          <w:bCs/>
        </w:rPr>
        <w:t>о</w:t>
      </w:r>
      <w:r w:rsidRPr="00A41389">
        <w:rPr>
          <w:b/>
          <w:bCs/>
        </w:rPr>
        <w:t>зи показател 20.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2. Методика за изчисляване на точките по отделните показатели и подпоказатели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 xml:space="preserve">а/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тегловен коефициент – 30</w:t>
      </w:r>
      <w:r w:rsidRPr="00A41389">
        <w:rPr>
          <w:b/>
          <w:lang w:val="ru-RU"/>
        </w:rPr>
        <w:t xml:space="preserve"> </w:t>
      </w:r>
      <w:r w:rsidRPr="00A41389">
        <w:rPr>
          <w:b/>
        </w:rPr>
        <w:t>% в общата оценка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Максимален брой точки по този показател  е 30 т.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Точките по елементите на показател Техническо предложение за изпълнение на строителството </w:t>
      </w:r>
      <w:r w:rsidRPr="00A41389">
        <w:rPr>
          <w:b/>
        </w:rPr>
        <w:t>/ПТПИС/</w:t>
      </w:r>
      <w:r w:rsidRPr="00A41389">
        <w:t xml:space="preserve"> </w:t>
      </w:r>
      <w:r w:rsidRPr="00A41389">
        <w:rPr>
          <w:b/>
        </w:rPr>
        <w:t xml:space="preserve"> </w:t>
      </w:r>
      <w:r w:rsidRPr="00A41389">
        <w:t>ще бъдат присъждани от помощния орган на възложителя – оценителната/оценъчната комисия по експертна мотивирана оценка, по двата подпоказателя, както следва: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За оценка съдържанието на Приложение – “Мерки за намаляване на затрудненията при изпълнение на СМР за живущите в сградата” – максимално 15 точки, съгласно критериите, посочени в тази документация и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-</w:t>
      </w:r>
      <w:r w:rsidRPr="00A41389">
        <w:tab/>
        <w:t xml:space="preserve"> За оценка съдържанието на Приложение – Работна програма за изпълнение на строителството максимално 15 точки, съгласно критериите, посочени в тази документация;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Основно съдържание на показателя (под-показатели/елементи):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І. Приложение  – </w:t>
      </w:r>
      <w:r w:rsidRPr="000F32E4">
        <w:rPr>
          <w:b/>
        </w:rPr>
        <w:t>“Мерки за намаляване на затрудненията при изпълнение на СМР за живущите в сградата”</w:t>
      </w:r>
      <w:r w:rsidRPr="00A41389">
        <w:t xml:space="preserve">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II. Приложение –</w:t>
      </w:r>
      <w:r w:rsidRPr="00A41389">
        <w:rPr>
          <w:b/>
        </w:rPr>
        <w:t xml:space="preserve"> Работна програма за изпълнение на строителството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Подпоказател “Мерки за намаляване на затрудненията при изпълнение на СМР за живущите в сградата” 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  <w:i/>
        </w:rPr>
        <w:t xml:space="preserve">Минимални изисквания към съдържанието на Приложение </w:t>
      </w:r>
      <w:r w:rsidRPr="00A41389">
        <w:rPr>
          <w:i/>
        </w:rPr>
        <w:t xml:space="preserve">– </w:t>
      </w:r>
      <w:r w:rsidRPr="00A41389">
        <w:t xml:space="preserve">“Мерки за намаляване на затрудненията при изпълнение на СМР за живущите в сградата”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</w:rPr>
        <w:t xml:space="preserve">В предложението относно мерки за намаляване на затрудненията </w:t>
      </w:r>
      <w:r w:rsidRPr="00A41389">
        <w:t xml:space="preserve">при изпълнение на СМР за живущите в сградата”  всеки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спецификации, конкретните особености и опита на участника при изпълнението на подобни обекти, като определи адекватни, достатъчни и приложими мерки за намаляване на затрудненията по всеки един от идентифицираните от възложителя аспекти на ежедневието, а именно: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1. физически достъп; 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2. достъп до комунални услуги (водо-, електро-, газоснабдяване, телевизия и интернет).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>Участникът следва да опише и как ще осъществи мониторинг на проявленията на отрицателно влияние на строителния процес върху аспектите на ежедневието по време на изпълнението на договора, както и дейности за контрол върху изпълнението на предложените мерки.</w:t>
      </w: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b/>
        </w:rPr>
        <w:t xml:space="preserve">Офертите на участниците, които отговарят на изискванията на Възложителя към съдържанието на Приложение </w:t>
      </w:r>
      <w:r w:rsidRPr="00A41389">
        <w:t xml:space="preserve">“Мерки за намаляване на затрудненията при </w:t>
      </w:r>
      <w:r w:rsidRPr="00A41389">
        <w:lastRenderedPageBreak/>
        <w:t>изпълнение на СМР за живущите в сградата</w:t>
      </w:r>
      <w:r w:rsidRPr="00A41389">
        <w:rPr>
          <w:b/>
        </w:rPr>
        <w:t xml:space="preserve">, </w:t>
      </w:r>
      <w:r w:rsidRPr="00A41389">
        <w:t>се подлагат на сравнителен анализ и се оценяват по следните критерии: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510"/>
      </w:tblGrid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Oценка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(Точки)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Мотиви и аргументи на комисията</w:t>
            </w: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t xml:space="preserve">- </w:t>
            </w:r>
            <w:r w:rsidRPr="00A41389">
              <w:rPr>
                <w:i/>
              </w:rPr>
              <w:t>Предвидени са най-малко по една  мярка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(водо-, електро-, газоснабдяване, телефон и интернет).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t>5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 Предвидени са по две мерки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(водо-, електро-, газоснабдяване, телефон и интернет)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-Предвидени са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t>10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  <w:r w:rsidRPr="00A41389">
              <w:rPr>
                <w:i/>
              </w:rPr>
              <w:t>- Предвидени са по три и повече мерки  за намаляване на затрудненията по всеки един от аспектите на ежедневието, идентифицирани от Възложителя – физически достъп; достъп до комунални услуги (водо-, електро-, газоснабдяване, телефон и интернет); Предложенит</w:t>
            </w:r>
            <w:r w:rsidR="00D4082C">
              <w:rPr>
                <w:i/>
              </w:rPr>
              <w:t>е</w:t>
            </w:r>
            <w:r w:rsidRPr="00A41389">
              <w:rPr>
                <w:i/>
              </w:rPr>
              <w:t xml:space="preserve"> мерки следва да са адекватни и приложими.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  <w:r w:rsidRPr="00A41389">
              <w:rPr>
                <w:i/>
              </w:rPr>
              <w:t xml:space="preserve">- Предвидени са и дейности за контрол на изпълнението на всички предложени </w:t>
            </w:r>
            <w:r w:rsidRPr="00A41389">
              <w:rPr>
                <w:i/>
              </w:rPr>
              <w:lastRenderedPageBreak/>
              <w:t>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15</w:t>
            </w:r>
          </w:p>
        </w:tc>
        <w:tc>
          <w:tcPr>
            <w:tcW w:w="3510" w:type="dxa"/>
            <w:shd w:val="clear" w:color="auto" w:fill="auto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9498" w:type="dxa"/>
            <w:gridSpan w:val="3"/>
            <w:shd w:val="clear" w:color="auto" w:fill="auto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A41389">
              <w:rPr>
                <w:b/>
                <w:bCs/>
                <w:i/>
                <w:iCs/>
              </w:rPr>
              <w:lastRenderedPageBreak/>
              <w:t xml:space="preserve">В случай, че Участник не представи предложения относно мерки за намаляване на затрудненията при изпълнение на СМР </w:t>
            </w:r>
            <w:r w:rsidRPr="00A41389">
              <w:t>за живущите в сградата</w:t>
            </w:r>
            <w:r w:rsidRPr="00A41389">
              <w:rPr>
                <w:b/>
                <w:bCs/>
                <w:i/>
                <w:iCs/>
              </w:rPr>
              <w:t xml:space="preserve">, както и не са предвидени </w:t>
            </w:r>
            <w:r w:rsidRPr="00A41389">
              <w:rPr>
                <w:i/>
              </w:rPr>
              <w:t xml:space="preserve">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на ежедневието по време на изпълнението на договора, както и </w:t>
            </w:r>
            <w:r w:rsidRPr="00A41389">
              <w:rPr>
                <w:b/>
                <w:bCs/>
                <w:i/>
                <w:iCs/>
              </w:rPr>
              <w:t xml:space="preserve"> предложенията, които не отговарят на техническата спецификация, не са съобразени с действащото законодателство, съществуващите технически изисквания и стандарти и/ или ако липсва този елемент или една или повече от минимално изискуемите характеристики,  същият ще бъде отстранен.</w:t>
            </w:r>
          </w:p>
        </w:tc>
      </w:tr>
    </w:tbl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ПОДПОКАЗАТЕЛ -  РАБОТНА ПРОГРАМА ЗА ИЗПЪЛНЕНИЕ НА СТРОИТЕЛСТВОТО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>Скала за оценка на подпоказателя е тристепенна- 5, 10 или 15 точки, в съответствие с качеството на представяне на офертата, съгласно изискванията на Възложителя. В таблиците по-долу са дадени пояснения за условията, при които дадена оферта получава оценка съответно 5, 10 или 15 точки.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/>
          <w:bCs/>
        </w:rPr>
        <w:t xml:space="preserve">. </w:t>
      </w:r>
      <w:r w:rsidRPr="00A41389">
        <w:rPr>
          <w:bCs/>
        </w:rPr>
        <w:t>Офертите на участниците, които отговарят на изискванията на Възложителя, се подлагат на сравнителен анализ и се оценяват чрез експертна оценка по следните критерии: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084"/>
      </w:tblGrid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Oценка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(Точки)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A41389">
              <w:rPr>
                <w:b/>
                <w:bCs/>
              </w:rPr>
              <w:t>Мотиви и аргументи на комисията</w:t>
            </w: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Всеобхватно (от нормативна и практическа гледна точка и в съответствие с техническите спецификации на Възложителя)  са описани предложенията за изпълнението и отговарят на изискванията на възложителя, посочени в указанията, техническата спецификация, на действащото законодателство, на съществуващите технически изисквания и стандарти и са съобразени с предмета на поръчката, но те не са ясни или подробни/ конкретни, по отношение на: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изпълнение на една или повече от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последователността или взаимообвързаността при изпълнение на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начините (мерките) за постигане на качество,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действията на участниците за </w:t>
            </w:r>
            <w:r w:rsidRPr="00A41389">
              <w:rPr>
                <w:bCs/>
                <w:i/>
              </w:rPr>
              <w:lastRenderedPageBreak/>
              <w:t>изпълнение на ключовите моменти,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организацията, мобилизацията и/или разпределението на използваните от участника ресурси, обвързани с предложението за изпълнение на дейностите.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A41389">
              <w:rPr>
                <w:bCs/>
                <w:i/>
              </w:rPr>
              <w:t>Същият брой точки се поставят и на предложения, в които се установява нереалистичност в срока за изпълнение на една или повече от дейностите съобразно добрите строителни практики и/или сроковете, определени в действащото законодателство и стандарти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lastRenderedPageBreak/>
              <w:t>- Всеобхватно (от нормативна и практическа гледна точка и в съответствие с техническите спецификации на Възложителя) са описани предложенията за изпълнението и  отговарят на изискванията на възложителя, посочени в указанията, техническата спецификация, действащото законодателство, съществуващите технически изисквания и стандарти, и са съобразени с предмета на поръчката. Оценката се поставя на предложения, които са подробни и конкретни спрямо спецификата на предмета на поръчката, но в които се установят несъществени непълноти, свързани с: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- предложението за изпълнение на една или повече от дейностите съобразно предвидените работи в техническата спецификация и/или инвестиционните проекти, и/или 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последователността или взаимообвързаността при изпълнение на дейностите,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- предложението за начините (мерките) за постигане на качество или се установяват такива непълноти относно предложението на участниците за изпълнение на ключовите моменти, и/или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A41389">
              <w:rPr>
                <w:bCs/>
                <w:i/>
              </w:rPr>
              <w:t>- частта от предложението, свързано с организацията, мобилизацията и/или разпределението на използваните от участника ресурси, обвързани с предложението за изпълнение на дейностите.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t>10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lastRenderedPageBreak/>
              <w:t xml:space="preserve">- Всеобхватно (от нормативна и практическа гледна точка и в съответствие с техническите спецификации на Възложителя)  са описани спецификите и целите на конкретната задача, като са в най-висока степен с предмета на поръчката. Представено е ясно и подробно предложение по отношение изпълнението на основните дейности, необходими за изпълнението на  предмета на поръчката. Също така ясно е обяснена и е демонстрирана последователността и/или взаимообвързаността на конкретните действия при изпълнение на дейностите. Определената продължителност за изпълнение на отделните дейности е реалистична и съответства на добрите строителни практики. 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>Посоченият брой точки получават и предложения, предвиждащи ясни и конкретни мерки за осигуряване на качество по време на изпълнението на предвидените в рамките на договора дейности. Поставен е акцент върху предложението на конкретните мерки, осигуряващи необходимия контрол на качеството. Подробно са предложени начините (мерките) за постигане на качество - проверки и осъществяване на контрол за качество, изпълнение на отделните основни работи от предвидените екипи (качество на труда, качество на материалите), както и на други начини, необходими за изпълнението на предмета на договора, от което да е видно, че предложението има най-висок качествен ефект за изпълнение на поръчката като цяло. Установява се наличие на ясно и конкретно предложение относно действията на участника спрямо изискванията на възложителя.</w:t>
            </w:r>
          </w:p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Cs/>
                <w:i/>
              </w:rPr>
            </w:pPr>
            <w:r w:rsidRPr="00A41389">
              <w:rPr>
                <w:bCs/>
                <w:i/>
              </w:rPr>
              <w:t xml:space="preserve">Ясно и конкретно е демонстрирана връзката между предвидените дейности от една страна, а от друга предложението за организацията, мобилизацията и разпределението на използваните от участника ресурси </w:t>
            </w:r>
            <w:r w:rsidRPr="00A41389">
              <w:rPr>
                <w:bCs/>
                <w:i/>
              </w:rPr>
              <w:lastRenderedPageBreak/>
              <w:t>(човешки ресурси и предвидените техника и механизация).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9460FD">
            <w:pPr>
              <w:tabs>
                <w:tab w:val="left" w:pos="993"/>
              </w:tabs>
              <w:jc w:val="center"/>
            </w:pPr>
            <w:r w:rsidRPr="00A41389">
              <w:lastRenderedPageBreak/>
              <w:t>15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</w:pPr>
          </w:p>
        </w:tc>
      </w:tr>
      <w:tr w:rsidR="00B40124" w:rsidRPr="00A41389" w:rsidTr="00291454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24" w:rsidRPr="00A41389" w:rsidRDefault="00B40124" w:rsidP="00291454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A41389">
              <w:rPr>
                <w:b/>
                <w:bCs/>
                <w:i/>
                <w:iCs/>
              </w:rPr>
              <w:lastRenderedPageBreak/>
              <w:t>В случай че офертата не отговаря на базовия критерий, за който се присъждат 5  т., участникът ще бъде отстранен.</w:t>
            </w:r>
          </w:p>
        </w:tc>
      </w:tr>
    </w:tbl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bCs/>
        </w:rPr>
      </w:pPr>
      <w:r w:rsidRPr="00A41389">
        <w:rPr>
          <w:b/>
          <w:bCs/>
        </w:rPr>
        <w:t>Максималният брой точки по т</w:t>
      </w:r>
      <w:r w:rsidR="0087564F">
        <w:rPr>
          <w:b/>
          <w:bCs/>
        </w:rPr>
        <w:t>о</w:t>
      </w:r>
      <w:r w:rsidRPr="00A41389">
        <w:rPr>
          <w:b/>
          <w:bCs/>
        </w:rPr>
        <w:t>зи показател е 15.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За целите на настоящата методика използваните определения следва да се тълкуват както следва: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* „Всеобхватно“ - следва да се разбира предложение под формата на описание (обяснение), което цялостно отчита и е насочено към специфичния предмет на поръчката (т.е. е отчетен нейният специфичен обхват), както и са представени всеобхватно всички аспекти на посочените по-горе два подпоказателя. Всеобхватно означава и предложение, което е недвусмислено и не налага необходимостта от тълкуването му от страна на оценъчната комисия;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** „Подробно/Конкретно“ - предложение, което освен че съдържа информация относно изброените от възложителя два показателя "Техническо предложение", не се ограничава единствено до тяхното изброяване, а представя допълнителни поясняващи предложението текстове, свързани с конкретните обхват и съдържание на под-показателите и свързаните с това аспекти, зададени от документацията за възлагане. От предложението недвусмислено е видно, че то е насочено към конкретната поръчка;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*** „Адекватно/ относимо” – предложение, отчитащо спецификата на настоящата обществена поръчка, както и такова, което напълно съответства на конкретния елемент от предмета на поръчката, за който се отнася; 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>****„Несъществени” са тези непълноти/пропуски в техническото предложение, които не го правят неотговарящо на изискванията, но са например от типа: пропуски в описанието или липса на описание на характеристиките на отделните основни действия, предмет на оценка съобразно представената по-горе скала, липса на детайлна информация, недостатъчна/оскъдна аргументация или обосновка по отношение дадено предложение и други подобни. Несъществените непълноти/пропуски не могат да повлияят на изпълнението на поръчката, с оглед спазване на изискванията на документацията за възлагане в нейната цялост за настоящата поръчка. При установени несъществени непълноти/пропуски съответното предложение не следва да се предлага за отстраняване, тъй като то не е неотговарящо на изискванията на възложителя, т.е. участникът съобразно предложението му може да изпълни предмета на поръчката. Несъществени непълноти/пропуски са налице, когато липсващата информация може да бъде установена от други факти и информация, посочени в офертата на участника. Ако липсващата информация не може да бъде установена от други части в офертата, се приема наличието на „съществени непълноти“ на офертата и съответният участник се предлага за отстраняване от процедурата за възлагане на обществената поръчка.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  <w:i/>
        </w:rPr>
      </w:pPr>
      <w:r w:rsidRPr="00A41389">
        <w:rPr>
          <w:bCs/>
          <w:i/>
        </w:rPr>
        <w:t xml:space="preserve">***** Съществени са тези непълноти в техническото предложение, които го правят неотговарящо на изискванията на възложителя, посочени в указанията, техническата спецификация или на действащото законодателство, на съществуващите стандарти и технически изисквания, като например: несъответствие между изискуеми параметри и предлагани такива, несъответствие между отделни действия, предвидени в документацията за възлагане и предлагани </w:t>
      </w:r>
      <w:r w:rsidRPr="00A41389">
        <w:rPr>
          <w:bCs/>
          <w:i/>
        </w:rPr>
        <w:lastRenderedPageBreak/>
        <w:t>такива и други подобни. При установени съществени непълноти в техническо предложение на участник, офертата му следва да бъде предложена за отстраняване.</w:t>
      </w: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t>б) ФИНАНСОВИ ПОКАЗАТЕЛИ (ФП) - предложена от участника крайна цена и ценообразуващи показатели</w:t>
      </w:r>
      <w:r w:rsidRPr="00A41389">
        <w:rPr>
          <w:lang w:val="ru-RU"/>
        </w:rPr>
        <w:t xml:space="preserve"> </w:t>
      </w:r>
      <w:r w:rsidRPr="00A41389">
        <w:t>-</w:t>
      </w:r>
      <w:r w:rsidRPr="00A41389">
        <w:rPr>
          <w:b/>
        </w:rPr>
        <w:t xml:space="preserve"> максимално възможна оценка 50 точки, тегловен коефициент в К.О. – 50%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Изчислява се по формулата: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ФП = (Цmin / Цi) х 50...... ( брой точки )</w:t>
      </w:r>
    </w:p>
    <w:p w:rsidR="00B40124" w:rsidRPr="00B57947" w:rsidRDefault="00B57947" w:rsidP="00B40124">
      <w:pPr>
        <w:tabs>
          <w:tab w:val="left" w:pos="993"/>
        </w:tabs>
        <w:jc w:val="both"/>
      </w:pPr>
      <w:r w:rsidRPr="00E16841">
        <w:t xml:space="preserve">където </w:t>
      </w:r>
      <w:r w:rsidRPr="00E16841">
        <w:rPr>
          <w:b/>
        </w:rPr>
        <w:t xml:space="preserve">Цmin </w:t>
      </w:r>
      <w:r w:rsidRPr="00E16841">
        <w:t xml:space="preserve">е минималната от предложените от всички участници, цена, а </w:t>
      </w:r>
      <w:r w:rsidRPr="00E16841">
        <w:rPr>
          <w:b/>
        </w:rPr>
        <w:t>Цi</w:t>
      </w:r>
      <w:r w:rsidRPr="00E16841">
        <w:t xml:space="preserve"> е цената на оценявания участник.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rPr>
          <w:lang w:val="en-US"/>
        </w:rPr>
        <w:t>От участие в процедурата се отстранява участник, предложил цена за изпълнение на съответната обособена позиция по-висока от</w:t>
      </w:r>
      <w:r w:rsidRPr="00A41389">
        <w:t xml:space="preserve"> определената от Възложителя финансова рамка.</w:t>
      </w:r>
    </w:p>
    <w:p w:rsidR="00E1584F" w:rsidRDefault="00E1584F" w:rsidP="00B40124">
      <w:pPr>
        <w:tabs>
          <w:tab w:val="left" w:pos="993"/>
        </w:tabs>
        <w:jc w:val="both"/>
        <w:rPr>
          <w:i/>
          <w:lang w:val="en-US"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  <w:bookmarkStart w:id="0" w:name="_GoBack"/>
      <w:bookmarkEnd w:id="0"/>
      <w:r w:rsidRPr="00A41389">
        <w:rPr>
          <w:i/>
          <w:lang w:val="ru-RU"/>
        </w:rPr>
        <w:t xml:space="preserve">Финансовите предложения се проверяват, за да се установи, че са подготвени и представени в съответствие с изискванията на документацията за участие в процедурата. </w:t>
      </w:r>
      <w:r w:rsidRPr="00A41389">
        <w:rPr>
          <w:i/>
        </w:rPr>
        <w:t>При разлика между сумите изразени с цифри и думи, за вярно се приема словесното изражение на сумата.</w:t>
      </w:r>
    </w:p>
    <w:p w:rsidR="00B40124" w:rsidRPr="00A41389" w:rsidRDefault="00B40124" w:rsidP="00B40124">
      <w:pPr>
        <w:tabs>
          <w:tab w:val="left" w:pos="993"/>
        </w:tabs>
        <w:jc w:val="both"/>
        <w:rPr>
          <w:i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/>
          <w:lang w:val="ru-RU"/>
        </w:rPr>
      </w:pPr>
      <w:r w:rsidRPr="00A41389">
        <w:t>в) ПОКАЗАТЕЛ СРОК ЗА ПРОЕКТИРАНЕ (ПСП) представлява предложен срок за проектиране -</w:t>
      </w:r>
      <w:r w:rsidRPr="00A41389">
        <w:rPr>
          <w:b/>
        </w:rPr>
        <w:t xml:space="preserve"> тегловен коефициент - 20%, общ брой точки 20</w:t>
      </w:r>
    </w:p>
    <w:p w:rsidR="00B40124" w:rsidRPr="00A41389" w:rsidRDefault="00B40124" w:rsidP="00B40124">
      <w:pPr>
        <w:tabs>
          <w:tab w:val="left" w:pos="993"/>
        </w:tabs>
        <w:jc w:val="both"/>
      </w:pPr>
      <w:r w:rsidRPr="00A41389">
        <w:t xml:space="preserve">Изчислява се по формулата: 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  <w:r w:rsidRPr="00A41389">
        <w:rPr>
          <w:b/>
        </w:rPr>
        <w:t>ПСП = (Пmin / Пi) х 20..... ( брой точки )</w:t>
      </w:r>
    </w:p>
    <w:p w:rsidR="00DB0D2A" w:rsidRPr="00B57947" w:rsidRDefault="00DB0D2A" w:rsidP="00DB0D2A">
      <w:pPr>
        <w:tabs>
          <w:tab w:val="left" w:pos="993"/>
        </w:tabs>
        <w:jc w:val="both"/>
      </w:pPr>
      <w:r w:rsidRPr="00E16841">
        <w:t xml:space="preserve">където </w:t>
      </w:r>
      <w:r w:rsidRPr="00E16841">
        <w:rPr>
          <w:b/>
        </w:rPr>
        <w:t xml:space="preserve">Пmin </w:t>
      </w:r>
      <w:r w:rsidRPr="00E16841">
        <w:t xml:space="preserve">е минималният от предложените от всички участници, срок, а </w:t>
      </w:r>
      <w:r w:rsidRPr="00E16841">
        <w:rPr>
          <w:b/>
        </w:rPr>
        <w:t>Пi</w:t>
      </w:r>
      <w:r w:rsidRPr="00E16841">
        <w:t xml:space="preserve"> е срокът на оценявания участник.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424BF2" w:rsidRDefault="00B40124" w:rsidP="00B40124">
      <w:pPr>
        <w:spacing w:line="276" w:lineRule="auto"/>
        <w:ind w:firstLine="567"/>
        <w:jc w:val="both"/>
        <w:rPr>
          <w:lang w:eastAsia="bg-BG"/>
        </w:rPr>
      </w:pPr>
    </w:p>
    <w:p w:rsidR="00B40124" w:rsidRPr="00546951" w:rsidRDefault="00B40124" w:rsidP="00B40124">
      <w:pPr>
        <w:tabs>
          <w:tab w:val="left" w:pos="993"/>
        </w:tabs>
        <w:jc w:val="both"/>
        <w:rPr>
          <w:i/>
        </w:rPr>
      </w:pPr>
      <w:r w:rsidRPr="00546951">
        <w:rPr>
          <w:b/>
          <w:i/>
        </w:rPr>
        <w:t>Забележка:</w:t>
      </w:r>
      <w:r w:rsidRPr="00546951">
        <w:rPr>
          <w:i/>
        </w:rPr>
        <w:t xml:space="preserve"> Срокът за изготвяне на проект да бъде не повече от 60  календарни дни. Предложеният срок за изпълнение на проектирането следва да бъде цяло число!</w:t>
      </w:r>
    </w:p>
    <w:p w:rsidR="00BE694D" w:rsidRDefault="00BE694D"/>
    <w:sectPr w:rsidR="00BE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F32E4"/>
    <w:rsid w:val="001E0250"/>
    <w:rsid w:val="005E684E"/>
    <w:rsid w:val="007F0181"/>
    <w:rsid w:val="0087564F"/>
    <w:rsid w:val="009460FD"/>
    <w:rsid w:val="00B40124"/>
    <w:rsid w:val="00B57947"/>
    <w:rsid w:val="00BB3689"/>
    <w:rsid w:val="00BE694D"/>
    <w:rsid w:val="00D4082C"/>
    <w:rsid w:val="00DB0D2A"/>
    <w:rsid w:val="00E1584F"/>
    <w:rsid w:val="00E16841"/>
    <w:rsid w:val="00FB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2411</Words>
  <Characters>13748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Veneta Ganeva</cp:lastModifiedBy>
  <cp:revision>6</cp:revision>
  <dcterms:created xsi:type="dcterms:W3CDTF">2016-02-03T07:26:00Z</dcterms:created>
  <dcterms:modified xsi:type="dcterms:W3CDTF">2016-02-03T08:07:00Z</dcterms:modified>
</cp:coreProperties>
</file>